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F061A" w14:textId="494A4D98" w:rsidR="007A6BE3" w:rsidRDefault="008D7897" w:rsidP="008D7897">
      <w:pPr>
        <w:jc w:val="center"/>
        <w:rPr>
          <w:b/>
          <w:bCs/>
        </w:rPr>
      </w:pPr>
      <w:r w:rsidRPr="008D7897">
        <w:rPr>
          <w:b/>
          <w:bCs/>
        </w:rPr>
        <w:t>INSTITUTO NACIONAL DE TRANSPARENCIA, ACCESO A LA INFORMACIÓN Y PROTECCIÓN DE DATOS PERSONALES</w:t>
      </w:r>
    </w:p>
    <w:p w14:paraId="723E5F07" w14:textId="77777777" w:rsidR="008D7897" w:rsidRDefault="008D7897" w:rsidP="008D7897">
      <w:pPr>
        <w:jc w:val="center"/>
        <w:rPr>
          <w:b/>
          <w:bCs/>
        </w:rPr>
      </w:pPr>
    </w:p>
    <w:p w14:paraId="24EB06C7" w14:textId="77777777" w:rsidR="008D7897" w:rsidRPr="008D7897" w:rsidRDefault="008D7897" w:rsidP="008D7897">
      <w:pPr>
        <w:jc w:val="center"/>
        <w:rPr>
          <w:b/>
          <w:bCs/>
        </w:rPr>
      </w:pPr>
    </w:p>
    <w:p w14:paraId="359B2F91" w14:textId="77777777" w:rsidR="008D7897" w:rsidRPr="008D7897" w:rsidRDefault="008D7897" w:rsidP="008D789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es-MX" w:eastAsia="es-MX"/>
          <w14:ligatures w14:val="none"/>
        </w:rPr>
      </w:pPr>
      <w:r w:rsidRPr="008D7897">
        <w:rPr>
          <w:rFonts w:ascii="Arial Narrow" w:eastAsia="Times New Roman" w:hAnsi="Arial Narrow" w:cs="Times New Roman"/>
          <w:kern w:val="0"/>
          <w:lang w:val="es-MX" w:eastAsia="es-MX"/>
          <w14:ligatures w14:val="none"/>
        </w:rPr>
        <w:br/>
        <w:t>Traducción al Totonaca: “UNA ESTRATEGIA LOCAL DE GOBIERNO ABIERTO EN LENGUAJE CIUDADANO” “AKGTÚM TASKUJUT XLA MAPAKGSINA’ XATAMALAKKÍN IXTACHIWÍN TACHIXKUWIT”</w:t>
      </w:r>
    </w:p>
    <w:p w14:paraId="1D7CA2B9" w14:textId="77777777" w:rsidR="008D7897" w:rsidRPr="008D7897" w:rsidRDefault="008D7897" w:rsidP="008D78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es-MX" w:eastAsia="es-MX"/>
          <w14:ligatures w14:val="none"/>
        </w:rPr>
      </w:pPr>
      <w:r w:rsidRPr="008D7897">
        <w:rPr>
          <w:rFonts w:ascii="Arial Narrow" w:eastAsia="Times New Roman" w:hAnsi="Arial Narrow" w:cs="Times New Roman"/>
          <w:kern w:val="0"/>
          <w:lang w:val="es-MX" w:eastAsia="es-MX"/>
          <w14:ligatures w14:val="none"/>
        </w:rPr>
        <w:t>En: </w:t>
      </w:r>
      <w:hyperlink r:id="rId5" w:tgtFrame="_blank" w:history="1">
        <w:r w:rsidRPr="008D7897">
          <w:rPr>
            <w:rFonts w:ascii="Arial Narrow" w:eastAsia="Times New Roman" w:hAnsi="Arial Narrow" w:cs="Times New Roman"/>
            <w:color w:val="005A95"/>
            <w:kern w:val="0"/>
            <w:u w:val="single"/>
            <w:lang w:val="es-MX" w:eastAsia="es-MX"/>
            <w14:ligatures w14:val="none"/>
          </w:rPr>
          <w:t>https://micrositios.inai.org.mx/gobiernoabiertoytransparencia/wp-content/uploads/2023/06/Estrategia-local-de-gob-abierto_totonaca.pdf</w:t>
        </w:r>
      </w:hyperlink>
    </w:p>
    <w:p w14:paraId="517B4CE7" w14:textId="77777777" w:rsidR="008D7897" w:rsidRPr="008D7897" w:rsidRDefault="008D7897" w:rsidP="008D78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es-MX" w:eastAsia="es-MX"/>
          <w14:ligatures w14:val="none"/>
        </w:rPr>
      </w:pPr>
      <w:r w:rsidRPr="008D7897">
        <w:rPr>
          <w:rFonts w:ascii="Arial Narrow" w:eastAsia="Times New Roman" w:hAnsi="Arial Narrow" w:cs="Times New Roman"/>
          <w:kern w:val="0"/>
          <w:lang w:val="es-MX" w:eastAsia="es-MX"/>
          <w14:ligatures w14:val="none"/>
        </w:rPr>
        <w:t> </w:t>
      </w:r>
    </w:p>
    <w:p w14:paraId="02420E84" w14:textId="77777777" w:rsidR="008D7897" w:rsidRPr="008D7897" w:rsidRDefault="008D7897" w:rsidP="008D789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es-MX" w:eastAsia="es-MX"/>
          <w14:ligatures w14:val="none"/>
        </w:rPr>
      </w:pPr>
      <w:r w:rsidRPr="008D7897">
        <w:rPr>
          <w:rFonts w:ascii="Arial Narrow" w:eastAsia="Times New Roman" w:hAnsi="Arial Narrow" w:cs="Times New Roman"/>
          <w:kern w:val="0"/>
          <w:lang w:val="es-MX" w:eastAsia="es-MX"/>
          <w14:ligatures w14:val="none"/>
        </w:rPr>
        <w:t>Traducción al Maya: “PASOS PARA IMPLEMENTAR UNA ESTRATEGIA LOCAL DE GOBIERNO ABIERTO” “BA’AXO’OB UNAJ U BEETA’AL UTIA’AL KA KÁAJAK U MEYAJTA’AL U NU’UKBESAJIL JE’EK’AB JALA’ACH TI’ XOOT’ </w:t>
      </w:r>
      <w:r w:rsidRPr="008D7897">
        <w:rPr>
          <w:rFonts w:ascii="Arial Narrow" w:eastAsia="Times New Roman" w:hAnsi="Arial Narrow" w:cs="Times New Roman"/>
          <w:color w:val="005A95"/>
          <w:kern w:val="0"/>
          <w:lang w:val="es-MX" w:eastAsia="es-MX"/>
          <w14:ligatures w14:val="none"/>
        </w:rPr>
        <w:t>LU</w:t>
      </w:r>
      <w:r w:rsidRPr="008D7897">
        <w:rPr>
          <w:rFonts w:ascii="Arial Narrow" w:eastAsia="Times New Roman" w:hAnsi="Arial Narrow" w:cs="Times New Roman"/>
          <w:kern w:val="0"/>
          <w:lang w:val="es-MX" w:eastAsia="es-MX"/>
          <w14:ligatures w14:val="none"/>
        </w:rPr>
        <w:t>’UMO’OB”</w:t>
      </w:r>
    </w:p>
    <w:p w14:paraId="3B339434" w14:textId="77777777" w:rsidR="008D7897" w:rsidRPr="008D7897" w:rsidRDefault="008D7897" w:rsidP="008D78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es-MX" w:eastAsia="es-MX"/>
          <w14:ligatures w14:val="none"/>
        </w:rPr>
      </w:pPr>
      <w:r w:rsidRPr="008D7897">
        <w:rPr>
          <w:rFonts w:ascii="Arial Narrow" w:eastAsia="Times New Roman" w:hAnsi="Arial Narrow" w:cs="Times New Roman"/>
          <w:kern w:val="0"/>
          <w:lang w:val="es-MX" w:eastAsia="es-MX"/>
          <w14:ligatures w14:val="none"/>
        </w:rPr>
        <w:t>En: </w:t>
      </w:r>
      <w:hyperlink r:id="rId6" w:tgtFrame="_blank" w:history="1">
        <w:r w:rsidRPr="008D7897">
          <w:rPr>
            <w:rFonts w:ascii="Arial Narrow" w:eastAsia="Times New Roman" w:hAnsi="Arial Narrow" w:cs="Times New Roman"/>
            <w:color w:val="005A95"/>
            <w:kern w:val="0"/>
            <w:u w:val="single"/>
            <w:lang w:val="es-MX" w:eastAsia="es-MX"/>
            <w14:ligatures w14:val="none"/>
          </w:rPr>
          <w:t>https://micrositios.inai.org.mx/gobiernoabiertoytransparencia/wp-content/uploads/2023/06/PASOS-PARA-IMPLEMENTAR_MAYA.pdf</w:t>
        </w:r>
      </w:hyperlink>
    </w:p>
    <w:p w14:paraId="44C955DA" w14:textId="77777777" w:rsidR="008D7897" w:rsidRPr="008D7897" w:rsidRDefault="008D7897" w:rsidP="008D78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es-MX" w:eastAsia="es-MX"/>
          <w14:ligatures w14:val="none"/>
        </w:rPr>
      </w:pPr>
      <w:r w:rsidRPr="008D7897">
        <w:rPr>
          <w:rFonts w:ascii="Arial Narrow" w:eastAsia="Times New Roman" w:hAnsi="Arial Narrow" w:cs="Times New Roman"/>
          <w:kern w:val="0"/>
          <w:lang w:val="es-MX" w:eastAsia="es-MX"/>
          <w14:ligatures w14:val="none"/>
        </w:rPr>
        <w:t> </w:t>
      </w:r>
    </w:p>
    <w:p w14:paraId="7AEF5732" w14:textId="77777777" w:rsidR="008D7897" w:rsidRPr="008D7897" w:rsidRDefault="008D7897" w:rsidP="008D789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es-MX" w:eastAsia="es-MX"/>
          <w14:ligatures w14:val="none"/>
        </w:rPr>
      </w:pPr>
      <w:r w:rsidRPr="008D7897">
        <w:rPr>
          <w:rFonts w:ascii="Arial Narrow" w:eastAsia="Times New Roman" w:hAnsi="Arial Narrow" w:cs="Times New Roman"/>
          <w:kern w:val="0"/>
          <w:lang w:val="es-MX" w:eastAsia="es-MX"/>
          <w14:ligatures w14:val="none"/>
        </w:rPr>
        <w:t>Traducción al Náhuatl: “UNA ESTRATEGIA LOCAL DE GOBIERNO ABIERTO EN LENGUAJE CIUDADANO” “KENIJKI SE UEYI TLANAUATIJKETL TOUAMPOJ TLAPOTOK KITLANEMPAIJTOUA IKA SANILI NAUATL”</w:t>
      </w:r>
    </w:p>
    <w:p w14:paraId="4AF1128C" w14:textId="77777777" w:rsidR="008D7897" w:rsidRPr="008D7897" w:rsidRDefault="008D7897" w:rsidP="008D78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es-MX" w:eastAsia="es-MX"/>
          <w14:ligatures w14:val="none"/>
        </w:rPr>
      </w:pPr>
      <w:r w:rsidRPr="008D7897">
        <w:rPr>
          <w:rFonts w:ascii="Arial Narrow" w:eastAsia="Times New Roman" w:hAnsi="Arial Narrow" w:cs="Times New Roman"/>
          <w:kern w:val="0"/>
          <w:lang w:val="es-MX" w:eastAsia="es-MX"/>
          <w14:ligatures w14:val="none"/>
        </w:rPr>
        <w:t>En: </w:t>
      </w:r>
      <w:hyperlink r:id="rId7" w:tgtFrame="_blank" w:history="1">
        <w:r w:rsidRPr="008D7897">
          <w:rPr>
            <w:rFonts w:ascii="Arial Narrow" w:eastAsia="Times New Roman" w:hAnsi="Arial Narrow" w:cs="Times New Roman"/>
            <w:color w:val="005A95"/>
            <w:kern w:val="0"/>
            <w:u w:val="single"/>
            <w:lang w:val="es-MX" w:eastAsia="es-MX"/>
            <w14:ligatures w14:val="none"/>
          </w:rPr>
          <w:t>https://micrositios.inai.org.mx/gobiernoabiertoytransparencia/wp-content/uploads/2023/06/Nahuatl_Estrategia-local-de-gob-abierto.pdf</w:t>
        </w:r>
      </w:hyperlink>
    </w:p>
    <w:p w14:paraId="1D616897" w14:textId="77777777" w:rsidR="008D7897" w:rsidRPr="008D7897" w:rsidRDefault="008D7897" w:rsidP="008D7897">
      <w:pPr>
        <w:spacing w:after="0" w:line="240" w:lineRule="auto"/>
        <w:rPr>
          <w:rFonts w:ascii="Times New Roman" w:eastAsia="Times New Roman" w:hAnsi="Times New Roman" w:cs="Times New Roman"/>
          <w:kern w:val="0"/>
          <w:lang w:val="es-MX" w:eastAsia="es-MX"/>
          <w14:ligatures w14:val="none"/>
        </w:rPr>
      </w:pPr>
    </w:p>
    <w:p w14:paraId="26BC8E87" w14:textId="77777777" w:rsidR="008D7897" w:rsidRDefault="008D7897"/>
    <w:sectPr w:rsidR="008D78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76F2F"/>
    <w:multiLevelType w:val="multilevel"/>
    <w:tmpl w:val="5AEA39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B53473"/>
    <w:multiLevelType w:val="multilevel"/>
    <w:tmpl w:val="9F305E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635987"/>
    <w:multiLevelType w:val="multilevel"/>
    <w:tmpl w:val="A1EEA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0889004">
    <w:abstractNumId w:val="2"/>
  </w:num>
  <w:num w:numId="2" w16cid:durableId="1788890774">
    <w:abstractNumId w:val="1"/>
  </w:num>
  <w:num w:numId="3" w16cid:durableId="754209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897"/>
    <w:rsid w:val="005671FA"/>
    <w:rsid w:val="007A6BE3"/>
    <w:rsid w:val="008D7897"/>
    <w:rsid w:val="008F3187"/>
    <w:rsid w:val="00A95BDA"/>
    <w:rsid w:val="00C3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533A7D"/>
  <w15:chartTrackingRefBased/>
  <w15:docId w15:val="{B5F53290-F9CB-8048-ABD3-0703470B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8D7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D7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D78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D7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D78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D7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D7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D7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D7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D789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D789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D7897"/>
    <w:rPr>
      <w:rFonts w:eastAsiaTheme="majorEastAsia" w:cstheme="majorBidi"/>
      <w:color w:val="0F4761" w:themeColor="accent1" w:themeShade="BF"/>
      <w:sz w:val="28"/>
      <w:szCs w:val="28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D7897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D7897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D7897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D7897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D7897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D7897"/>
    <w:rPr>
      <w:rFonts w:eastAsiaTheme="majorEastAsia" w:cstheme="majorBidi"/>
      <w:color w:val="272727" w:themeColor="text1" w:themeTint="D8"/>
      <w:lang w:val="es-ES_tradnl"/>
    </w:rPr>
  </w:style>
  <w:style w:type="paragraph" w:styleId="Ttulo">
    <w:name w:val="Title"/>
    <w:basedOn w:val="Normal"/>
    <w:next w:val="Normal"/>
    <w:link w:val="TtuloCar"/>
    <w:uiPriority w:val="10"/>
    <w:qFormat/>
    <w:rsid w:val="008D7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D7897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/>
    </w:rPr>
  </w:style>
  <w:style w:type="paragraph" w:styleId="Subttulo">
    <w:name w:val="Subtitle"/>
    <w:basedOn w:val="Normal"/>
    <w:next w:val="Normal"/>
    <w:link w:val="SubttuloCar"/>
    <w:uiPriority w:val="11"/>
    <w:qFormat/>
    <w:rsid w:val="008D7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D7897"/>
    <w:rPr>
      <w:rFonts w:eastAsiaTheme="majorEastAsia" w:cstheme="majorBidi"/>
      <w:color w:val="595959" w:themeColor="text1" w:themeTint="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8D7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D7897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8D789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D789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D78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D7897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8D7897"/>
    <w:rPr>
      <w:b/>
      <w:bCs/>
      <w:smallCaps/>
      <w:color w:val="0F4761" w:themeColor="accent1" w:themeShade="BF"/>
      <w:spacing w:val="5"/>
    </w:rPr>
  </w:style>
  <w:style w:type="paragraph" w:customStyle="1" w:styleId="m904872701922475901msolistparagraph">
    <w:name w:val="m_904872701922475901msolistparagraph"/>
    <w:basedOn w:val="Normal"/>
    <w:rsid w:val="008D7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s-MX" w:eastAsia="es-MX"/>
      <w14:ligatures w14:val="none"/>
    </w:rPr>
  </w:style>
  <w:style w:type="character" w:customStyle="1" w:styleId="apple-converted-space">
    <w:name w:val="apple-converted-space"/>
    <w:basedOn w:val="Fuentedeprrafopredeter"/>
    <w:rsid w:val="008D7897"/>
  </w:style>
  <w:style w:type="character" w:customStyle="1" w:styleId="object">
    <w:name w:val="object"/>
    <w:basedOn w:val="Fuentedeprrafopredeter"/>
    <w:rsid w:val="008D7897"/>
  </w:style>
  <w:style w:type="character" w:styleId="Hipervnculo">
    <w:name w:val="Hyperlink"/>
    <w:basedOn w:val="Fuentedeprrafopredeter"/>
    <w:uiPriority w:val="99"/>
    <w:semiHidden/>
    <w:unhideWhenUsed/>
    <w:rsid w:val="008D78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4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crositios.inai.org.mx/gobiernoabiertoytransparencia/wp-content/uploads/2023/06/Nahuatl_Estrategia-local-de-gob-abierto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crositios.inai.org.mx/gobiernoabiertoytransparencia/wp-content/uploads/2023/06/PASOS-PARA-IMPLEMENTAR_MAYA.pdf" TargetMode="External"/><Relationship Id="rId5" Type="http://schemas.openxmlformats.org/officeDocument/2006/relationships/hyperlink" Target="https://micrositios.inai.org.mx/gobiernoabiertoytransparencia/wp-content/uploads/2023/06/Estrategia-local-de-gob-abierto_totonaca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GONZALEZ VAZQUEZ</dc:creator>
  <cp:keywords/>
  <dc:description/>
  <cp:lastModifiedBy>IRIS GONZALEZ VAZQUEZ</cp:lastModifiedBy>
  <cp:revision>1</cp:revision>
  <dcterms:created xsi:type="dcterms:W3CDTF">2024-08-07T23:53:00Z</dcterms:created>
  <dcterms:modified xsi:type="dcterms:W3CDTF">2024-08-07T23:55:00Z</dcterms:modified>
</cp:coreProperties>
</file>